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B2" w:rsidRPr="00301038" w:rsidRDefault="00A626B2" w:rsidP="00301038">
      <w:pPr>
        <w:tabs>
          <w:tab w:val="num" w:pos="1429"/>
        </w:tabs>
        <w:ind w:left="-1134" w:right="-426"/>
        <w:rPr>
          <w:rFonts w:ascii="Times New Roman" w:hAnsi="Times New Roman" w:cs="Times New Roman"/>
          <w:b/>
          <w:sz w:val="24"/>
          <w:szCs w:val="24"/>
        </w:rPr>
      </w:pPr>
      <w:r w:rsidRPr="00301038">
        <w:rPr>
          <w:rFonts w:ascii="Times New Roman" w:hAnsi="Times New Roman" w:cs="Times New Roman"/>
          <w:b/>
          <w:sz w:val="24"/>
          <w:szCs w:val="24"/>
          <w:u w:val="single"/>
        </w:rPr>
        <w:t>Приложение №1</w:t>
      </w:r>
      <w:r w:rsidRPr="00301038">
        <w:rPr>
          <w:rFonts w:ascii="Times New Roman" w:hAnsi="Times New Roman" w:cs="Times New Roman"/>
          <w:b/>
          <w:sz w:val="24"/>
          <w:szCs w:val="24"/>
        </w:rPr>
        <w:t>.Обоснование  используемых на занятии  методик, приёмов, техник и технологий для выполнения поставленных задач и достижения намеченных целей.</w:t>
      </w:r>
    </w:p>
    <w:p w:rsidR="00ED4AF3" w:rsidRPr="00301038" w:rsidRDefault="00A626B2" w:rsidP="00301038">
      <w:pPr>
        <w:pStyle w:val="a5"/>
        <w:ind w:left="-1134" w:right="-426"/>
      </w:pPr>
      <w:r w:rsidRPr="00301038">
        <w:t xml:space="preserve">Урок был построен в виде </w:t>
      </w:r>
      <w:r w:rsidR="00EB0E6F" w:rsidRPr="00301038">
        <w:t xml:space="preserve">семинара. </w:t>
      </w:r>
      <w:r w:rsidR="00DF6ED8" w:rsidRPr="00301038">
        <w:rPr>
          <w:b/>
        </w:rPr>
        <w:t xml:space="preserve">Диалоговая </w:t>
      </w:r>
      <w:r w:rsidRPr="00301038">
        <w:rPr>
          <w:b/>
        </w:rPr>
        <w:t>технология</w:t>
      </w:r>
      <w:r w:rsidRPr="00301038">
        <w:t xml:space="preserve"> формирует у учащихся - умение определять и отстаивать свою позицию; ораторское мастерство и умение вести диалог. </w:t>
      </w:r>
    </w:p>
    <w:p w:rsidR="00A626B2" w:rsidRPr="00301038" w:rsidRDefault="00DF6ED8" w:rsidP="00301038">
      <w:pPr>
        <w:tabs>
          <w:tab w:val="num" w:pos="1429"/>
        </w:tabs>
        <w:ind w:left="-1134" w:right="-426"/>
        <w:rPr>
          <w:rFonts w:ascii="Times New Roman" w:eastAsia="Times New Roman" w:hAnsi="Times New Roman" w:cs="Times New Roman"/>
          <w:sz w:val="24"/>
          <w:szCs w:val="24"/>
        </w:rPr>
      </w:pPr>
      <w:r w:rsidRPr="00301038">
        <w:rPr>
          <w:b/>
          <w:sz w:val="24"/>
          <w:szCs w:val="24"/>
        </w:rPr>
        <w:t>Т</w:t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ехнология проблемного обучения.</w:t>
      </w:r>
      <w:r w:rsidRPr="003010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626B2" w:rsidRPr="00301038">
        <w:rPr>
          <w:rFonts w:ascii="Times New Roman" w:eastAsia="Times New Roman" w:hAnsi="Times New Roman" w:cs="Times New Roman"/>
          <w:sz w:val="24"/>
          <w:szCs w:val="24"/>
        </w:rPr>
        <w:t xml:space="preserve">В начале урока </w:t>
      </w:r>
      <w:r w:rsidR="00A626B2" w:rsidRPr="00301038">
        <w:rPr>
          <w:rFonts w:ascii="Times New Roman" w:hAnsi="Times New Roman" w:cs="Times New Roman"/>
          <w:sz w:val="24"/>
          <w:szCs w:val="24"/>
        </w:rPr>
        <w:t xml:space="preserve">были </w:t>
      </w:r>
      <w:r w:rsidR="0066047C" w:rsidRPr="00301038">
        <w:rPr>
          <w:rFonts w:ascii="Times New Roman" w:hAnsi="Times New Roman" w:cs="Times New Roman"/>
          <w:sz w:val="24"/>
          <w:szCs w:val="24"/>
        </w:rPr>
        <w:t xml:space="preserve">поставлены </w:t>
      </w:r>
      <w:r w:rsidRPr="00301038">
        <w:rPr>
          <w:rFonts w:ascii="Times New Roman" w:hAnsi="Times New Roman" w:cs="Times New Roman"/>
          <w:sz w:val="24"/>
          <w:szCs w:val="24"/>
        </w:rPr>
        <w:t xml:space="preserve"> 4 </w:t>
      </w:r>
      <w:r w:rsidR="00A626B2" w:rsidRPr="00301038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301038">
        <w:rPr>
          <w:rFonts w:ascii="Times New Roman" w:hAnsi="Times New Roman" w:cs="Times New Roman"/>
          <w:sz w:val="24"/>
          <w:szCs w:val="24"/>
        </w:rPr>
        <w:t xml:space="preserve"> в разных сферах деятельности Петра Великого  ( политической, экономической</w:t>
      </w:r>
      <w:proofErr w:type="gramStart"/>
      <w:r w:rsidRPr="0030103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01038">
        <w:rPr>
          <w:rFonts w:ascii="Times New Roman" w:hAnsi="Times New Roman" w:cs="Times New Roman"/>
          <w:sz w:val="24"/>
          <w:szCs w:val="24"/>
        </w:rPr>
        <w:t xml:space="preserve"> социальной и культурной)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, данная технология формирует  у учащихся умения видеть проблему, формулировать её, искать варианты решения, комбинировать разные аналитические подходы, версии, позиции, синтезировать их, формулировать выводы.</w:t>
      </w:r>
    </w:p>
    <w:p w:rsidR="00DF6ED8" w:rsidRPr="00301038" w:rsidRDefault="00DF6ED8" w:rsidP="00301038">
      <w:pPr>
        <w:tabs>
          <w:tab w:val="num" w:pos="1429"/>
        </w:tabs>
        <w:ind w:left="-1134" w:right="-42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301038">
        <w:rPr>
          <w:rFonts w:ascii="Times New Roman" w:eastAsia="Times New Roman" w:hAnsi="Times New Roman" w:cs="Times New Roman"/>
          <w:b/>
          <w:sz w:val="24"/>
          <w:szCs w:val="24"/>
        </w:rPr>
        <w:t xml:space="preserve">Урок </w:t>
      </w:r>
      <w:r w:rsidR="00194B0B" w:rsidRPr="00301038">
        <w:rPr>
          <w:rFonts w:ascii="Times New Roman" w:eastAsia="Times New Roman" w:hAnsi="Times New Roman" w:cs="Times New Roman"/>
          <w:b/>
          <w:sz w:val="24"/>
          <w:szCs w:val="24"/>
        </w:rPr>
        <w:t>с использованием</w:t>
      </w:r>
      <w:r w:rsidRPr="00301038">
        <w:rPr>
          <w:rFonts w:ascii="Times New Roman" w:eastAsia="Times New Roman" w:hAnsi="Times New Roman" w:cs="Times New Roman"/>
          <w:b/>
          <w:sz w:val="24"/>
          <w:szCs w:val="24"/>
        </w:rPr>
        <w:t xml:space="preserve">  ИКТ, что способствует</w:t>
      </w:r>
      <w:r w:rsidR="00DD3FDF" w:rsidRPr="003010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D3FDF" w:rsidRPr="0030103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94B0B" w:rsidRPr="00301038">
        <w:rPr>
          <w:rFonts w:ascii="Times New Roman" w:eastAsia="Times New Roman" w:hAnsi="Times New Roman" w:cs="Times New Roman"/>
          <w:sz w:val="24"/>
          <w:szCs w:val="24"/>
        </w:rPr>
        <w:t>овышение эффективности урока, происходит ф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>ормирование общих и специальных информационных и коммуникативных компетенций.</w:t>
      </w:r>
    </w:p>
    <w:p w:rsidR="00EB0E6F" w:rsidRPr="00301038" w:rsidRDefault="00EB0E6F" w:rsidP="00301038">
      <w:pPr>
        <w:pStyle w:val="a5"/>
        <w:ind w:left="-1134" w:right="-426"/>
        <w:jc w:val="both"/>
      </w:pPr>
      <w:r w:rsidRPr="00301038">
        <w:t>На уроках по теме « Пётр</w:t>
      </w:r>
      <w:proofErr w:type="gramStart"/>
      <w:r w:rsidRPr="00301038">
        <w:rPr>
          <w:lang w:val="en-US"/>
        </w:rPr>
        <w:t>I</w:t>
      </w:r>
      <w:proofErr w:type="gramEnd"/>
      <w:r w:rsidRPr="00301038">
        <w:t>»  использовано  модуль</w:t>
      </w:r>
      <w:r w:rsidRPr="00301038">
        <w:softHyphen/>
        <w:t>ное деление курса и темы следующим образом:</w:t>
      </w:r>
    </w:p>
    <w:p w:rsidR="00EB0E6F" w:rsidRPr="00301038" w:rsidRDefault="00EB0E6F" w:rsidP="00301038">
      <w:pPr>
        <w:pStyle w:val="a5"/>
        <w:ind w:left="-1134" w:right="-426"/>
        <w:jc w:val="both"/>
      </w:pPr>
      <w:r w:rsidRPr="00301038">
        <w:t xml:space="preserve">- первые уроки по изучению нового материала имеют форму лекций; </w:t>
      </w:r>
    </w:p>
    <w:p w:rsidR="00EB0E6F" w:rsidRPr="00301038" w:rsidRDefault="00EB0E6F" w:rsidP="00301038">
      <w:pPr>
        <w:pStyle w:val="a5"/>
        <w:ind w:left="-1134" w:right="-426"/>
        <w:jc w:val="both"/>
      </w:pPr>
      <w:r w:rsidRPr="00301038">
        <w:t>- вторые - углубление изучаемого материала с применением самостоя</w:t>
      </w:r>
      <w:r w:rsidRPr="00301038">
        <w:softHyphen/>
        <w:t xml:space="preserve">тельной подготовки (поиска дополнительной информации в сети интернета, энциклопедий и </w:t>
      </w:r>
      <w:proofErr w:type="spellStart"/>
      <w:r w:rsidRPr="00301038">
        <w:t>тд</w:t>
      </w:r>
      <w:proofErr w:type="spellEnd"/>
      <w:r w:rsidRPr="00301038">
        <w:t xml:space="preserve">.),  </w:t>
      </w:r>
    </w:p>
    <w:p w:rsidR="00EB0E6F" w:rsidRPr="00301038" w:rsidRDefault="00EB0E6F" w:rsidP="00301038">
      <w:pPr>
        <w:pStyle w:val="a5"/>
        <w:ind w:left="-1134" w:right="-426"/>
        <w:jc w:val="both"/>
      </w:pPr>
      <w:r w:rsidRPr="00301038">
        <w:t>- третьи направле</w:t>
      </w:r>
      <w:r w:rsidRPr="00301038">
        <w:softHyphen/>
        <w:t>ны на закрепление и углубление знаний, умений, навыков, полученных на предыдущих уроках, проходят в форме семинаров;</w:t>
      </w:r>
    </w:p>
    <w:p w:rsidR="00EB0E6F" w:rsidRPr="00301038" w:rsidRDefault="00EB0E6F" w:rsidP="00301038">
      <w:pPr>
        <w:pStyle w:val="a5"/>
        <w:ind w:left="-1134" w:right="-426"/>
        <w:jc w:val="both"/>
      </w:pPr>
      <w:r w:rsidRPr="00301038">
        <w:t>- четвертые - уро</w:t>
      </w:r>
      <w:r w:rsidRPr="00301038">
        <w:softHyphen/>
        <w:t>ки контроля и проверки знаний - уроки-зачёты, тестирование</w:t>
      </w:r>
    </w:p>
    <w:tbl>
      <w:tblPr>
        <w:tblW w:w="104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694"/>
        <w:gridCol w:w="7796"/>
      </w:tblGrid>
      <w:tr w:rsidR="0066047C" w:rsidRPr="00301038" w:rsidTr="00DF6ED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47C" w:rsidRPr="00301038" w:rsidTr="00DF6ED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66047C" w:rsidRPr="00301038" w:rsidRDefault="0066047C" w:rsidP="00301038">
            <w:pPr>
              <w:spacing w:after="0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1"/>
            <w:bookmarkStart w:id="1" w:name="754f1180211b6a4fe3ca282d1e54b7e4a89153c8"/>
            <w:bookmarkEnd w:id="0"/>
            <w:bookmarkEnd w:id="1"/>
          </w:p>
        </w:tc>
        <w:tc>
          <w:tcPr>
            <w:tcW w:w="7796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47C" w:rsidRPr="00301038" w:rsidTr="00DF6ED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47C" w:rsidRPr="00301038" w:rsidTr="00DF6ED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47C" w:rsidRPr="00301038" w:rsidTr="00DF6ED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47C" w:rsidRPr="00301038" w:rsidTr="00DF6ED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47C" w:rsidRPr="00301038" w:rsidTr="00DF6ED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66047C" w:rsidRPr="00301038" w:rsidRDefault="0066047C" w:rsidP="0030103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D3FDF" w:rsidRPr="00301038" w:rsidRDefault="00DD3FDF" w:rsidP="00301038">
      <w:pPr>
        <w:tabs>
          <w:tab w:val="num" w:pos="1429"/>
        </w:tabs>
        <w:ind w:left="-1134" w:right="-426"/>
        <w:rPr>
          <w:rFonts w:ascii="Times New Roman" w:hAnsi="Times New Roman" w:cs="Times New Roman"/>
          <w:b/>
          <w:i/>
          <w:sz w:val="24"/>
          <w:szCs w:val="24"/>
        </w:rPr>
      </w:pP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301038">
        <w:rPr>
          <w:rFonts w:ascii="Times New Roman" w:hAnsi="Times New Roman"/>
          <w:b/>
          <w:sz w:val="24"/>
          <w:szCs w:val="24"/>
        </w:rPr>
        <w:t>«Суд современности над Петром</w:t>
      </w:r>
      <w:proofErr w:type="gramStart"/>
      <w:r w:rsidRPr="00301038">
        <w:rPr>
          <w:rFonts w:ascii="Times New Roman" w:hAnsi="Times New Roman"/>
          <w:b/>
          <w:sz w:val="24"/>
          <w:szCs w:val="24"/>
        </w:rPr>
        <w:t xml:space="preserve"> П</w:t>
      </w:r>
      <w:proofErr w:type="gramEnd"/>
      <w:r w:rsidRPr="00301038">
        <w:rPr>
          <w:rFonts w:ascii="Times New Roman" w:hAnsi="Times New Roman"/>
          <w:b/>
          <w:sz w:val="24"/>
          <w:szCs w:val="24"/>
        </w:rPr>
        <w:t>ервым»</w:t>
      </w:r>
    </w:p>
    <w:p w:rsidR="00DD3FDF" w:rsidRPr="00301038" w:rsidRDefault="00DD3FDF" w:rsidP="00301038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Тип урока</w:t>
      </w:r>
      <w:r w:rsidRPr="0030103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194B0B" w:rsidRPr="0030103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EB0E6F" w:rsidRPr="00301038">
        <w:rPr>
          <w:rFonts w:ascii="Times New Roman" w:eastAsia="Times New Roman" w:hAnsi="Times New Roman" w:cs="Times New Roman"/>
          <w:bCs/>
          <w:sz w:val="24"/>
          <w:szCs w:val="24"/>
        </w:rPr>
        <w:t>еминар</w:t>
      </w:r>
      <w:r w:rsidR="00EB0E6F"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EB0E6F" w:rsidRPr="0030103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>рок повторения и обобщения знаний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урока в изучаемой теме: </w:t>
      </w:r>
      <w:r w:rsidR="00EB0E6F" w:rsidRPr="00301038">
        <w:rPr>
          <w:rFonts w:ascii="Times New Roman" w:hAnsi="Times New Roman" w:cs="Times New Roman"/>
          <w:sz w:val="24"/>
          <w:szCs w:val="24"/>
        </w:rPr>
        <w:t>закрепление и углубление знаний, умений, навыков,</w:t>
      </w:r>
      <w:r w:rsidR="00194B0B" w:rsidRPr="00301038">
        <w:rPr>
          <w:rFonts w:ascii="Times New Roman" w:hAnsi="Times New Roman" w:cs="Times New Roman"/>
          <w:sz w:val="24"/>
          <w:szCs w:val="24"/>
        </w:rPr>
        <w:t xml:space="preserve"> полученных на предыдущих урока, один из заключительных уроков</w:t>
      </w:r>
      <w:proofErr w:type="gramEnd"/>
    </w:p>
    <w:p w:rsidR="00DD3FDF" w:rsidRPr="00301038" w:rsidRDefault="00DD3FDF" w:rsidP="00301038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</w:rPr>
      </w:pP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 проектор, экран, презентация.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Используемые методы: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словесный (рассказ, беседа, дискуссия), частично – поисковый (проблемные вопросы), наглядно - образный (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мультимедийная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презентация, демонстрационный материал).</w:t>
      </w:r>
      <w:proofErr w:type="gramEnd"/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работы: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общеклассная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(беседа, дискуссия</w:t>
      </w:r>
      <w:r w:rsidR="00EB0E6F" w:rsidRPr="00301038">
        <w:rPr>
          <w:rFonts w:ascii="Times New Roman" w:eastAsia="Times New Roman" w:hAnsi="Times New Roman" w:cs="Times New Roman"/>
          <w:sz w:val="24"/>
          <w:szCs w:val="24"/>
        </w:rPr>
        <w:t>, анализ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  <w:r w:rsidR="00194B0B" w:rsidRPr="00301038">
        <w:rPr>
          <w:rFonts w:ascii="Times New Roman" w:eastAsia="Times New Roman" w:hAnsi="Times New Roman" w:cs="Times New Roman"/>
          <w:sz w:val="24"/>
          <w:szCs w:val="24"/>
        </w:rPr>
        <w:t>групповая</w:t>
      </w: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b/>
          <w:sz w:val="24"/>
          <w:szCs w:val="24"/>
        </w:rPr>
      </w:pP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Технологии: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мультимедийная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технология (презентация), проблемная технология, </w:t>
      </w:r>
      <w:r w:rsidRPr="00301038">
        <w:rPr>
          <w:rFonts w:ascii="Times New Roman" w:hAnsi="Times New Roman" w:cs="Times New Roman"/>
          <w:sz w:val="24"/>
          <w:szCs w:val="24"/>
        </w:rPr>
        <w:t>диалоговая технология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>,</w:t>
      </w:r>
      <w:r w:rsidR="00194B0B" w:rsidRPr="00301038">
        <w:rPr>
          <w:rFonts w:ascii="Times New Roman" w:eastAsia="Times New Roman" w:hAnsi="Times New Roman" w:cs="Times New Roman"/>
          <w:sz w:val="24"/>
          <w:szCs w:val="24"/>
        </w:rPr>
        <w:t xml:space="preserve"> технология модульного обучения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познавательной деятельности обучающихся</w:t>
      </w:r>
      <w:r w:rsidRPr="00301038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реализуется через использование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1038">
        <w:rPr>
          <w:rFonts w:ascii="Times New Roman" w:eastAsia="Times New Roman" w:hAnsi="Times New Roman" w:cs="Times New Roman"/>
          <w:b/>
          <w:sz w:val="24"/>
          <w:szCs w:val="24"/>
        </w:rPr>
        <w:t>материалов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мультимедийная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презентация, дебаты</w:t>
      </w: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b/>
          <w:sz w:val="24"/>
          <w:szCs w:val="24"/>
        </w:rPr>
      </w:pP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sz w:val="24"/>
          <w:szCs w:val="24"/>
        </w:rPr>
      </w:pPr>
      <w:r w:rsidRPr="00301038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Цели урока:</w:t>
      </w:r>
      <w:r w:rsidRPr="00301038">
        <w:rPr>
          <w:rFonts w:ascii="Times New Roman" w:hAnsi="Times New Roman" w:cs="Times New Roman"/>
          <w:sz w:val="24"/>
          <w:szCs w:val="24"/>
        </w:rPr>
        <w:t xml:space="preserve"> Формирование  системы знаний по теме «Реформы Петра </w:t>
      </w:r>
      <w:r w:rsidRPr="0030103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01038">
        <w:rPr>
          <w:rFonts w:ascii="Times New Roman" w:hAnsi="Times New Roman" w:cs="Times New Roman"/>
          <w:sz w:val="24"/>
          <w:szCs w:val="24"/>
        </w:rPr>
        <w:t>», обеспечение адаптации к  индивидуальным особенностям учащихся,  при использовании разнообразных приемов актуализации знаний и умений</w:t>
      </w:r>
      <w:proofErr w:type="gramStart"/>
      <w:r w:rsidRPr="0030103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01038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 урока:</w:t>
      </w: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b/>
          <w:bCs/>
          <w:sz w:val="24"/>
          <w:szCs w:val="24"/>
        </w:rPr>
      </w:pPr>
      <w:r w:rsidRPr="00301038">
        <w:rPr>
          <w:rFonts w:ascii="Times New Roman" w:hAnsi="Times New Roman" w:cs="Times New Roman"/>
          <w:b/>
          <w:bCs/>
          <w:sz w:val="24"/>
          <w:szCs w:val="24"/>
        </w:rPr>
        <w:t>1. Образовательная:</w:t>
      </w: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sz w:val="24"/>
          <w:szCs w:val="24"/>
        </w:rPr>
      </w:pPr>
      <w:r w:rsidRPr="00301038">
        <w:rPr>
          <w:rFonts w:ascii="Times New Roman" w:hAnsi="Times New Roman" w:cs="Times New Roman"/>
          <w:sz w:val="24"/>
          <w:szCs w:val="24"/>
        </w:rPr>
        <w:lastRenderedPageBreak/>
        <w:t xml:space="preserve"> познакомить учащихся с изменениями, произошедшими в начале </w:t>
      </w:r>
      <w:r w:rsidRPr="0030103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01038">
        <w:rPr>
          <w:rFonts w:ascii="Times New Roman" w:hAnsi="Times New Roman" w:cs="Times New Roman"/>
          <w:sz w:val="24"/>
          <w:szCs w:val="24"/>
        </w:rPr>
        <w:t xml:space="preserve"> века в положении дворян в результате принятия указа о единонаследии, и Табели о рангах, охарактеризовать значение реформ Петра </w:t>
      </w:r>
      <w:r w:rsidRPr="0030103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01038">
        <w:rPr>
          <w:rFonts w:ascii="Times New Roman" w:hAnsi="Times New Roman" w:cs="Times New Roman"/>
          <w:sz w:val="24"/>
          <w:szCs w:val="24"/>
        </w:rPr>
        <w:t xml:space="preserve"> для представителей разных сословий;</w:t>
      </w: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b/>
          <w:bCs/>
          <w:sz w:val="24"/>
          <w:szCs w:val="24"/>
        </w:rPr>
      </w:pPr>
      <w:r w:rsidRPr="00301038">
        <w:rPr>
          <w:rFonts w:ascii="Times New Roman" w:hAnsi="Times New Roman" w:cs="Times New Roman"/>
          <w:b/>
          <w:bCs/>
          <w:sz w:val="24"/>
          <w:szCs w:val="24"/>
        </w:rPr>
        <w:t>2. Развивающая:</w:t>
      </w: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sz w:val="24"/>
          <w:szCs w:val="24"/>
        </w:rPr>
      </w:pPr>
      <w:r w:rsidRPr="00301038">
        <w:rPr>
          <w:rFonts w:ascii="Times New Roman" w:hAnsi="Times New Roman" w:cs="Times New Roman"/>
          <w:sz w:val="24"/>
          <w:szCs w:val="24"/>
        </w:rPr>
        <w:t>создать содержательные и организационные условия для развития у школьников навыков анализа,</w:t>
      </w:r>
      <w:proofErr w:type="gramStart"/>
      <w:r w:rsidRPr="0030103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01038">
        <w:rPr>
          <w:rFonts w:ascii="Times New Roman" w:hAnsi="Times New Roman" w:cs="Times New Roman"/>
          <w:sz w:val="24"/>
          <w:szCs w:val="24"/>
        </w:rPr>
        <w:t xml:space="preserve"> обобщения исторических источников, выявление причинно-следственных связей.</w:t>
      </w: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b/>
          <w:bCs/>
          <w:sz w:val="24"/>
          <w:szCs w:val="24"/>
        </w:rPr>
      </w:pPr>
      <w:r w:rsidRPr="00301038">
        <w:rPr>
          <w:rFonts w:ascii="Times New Roman" w:hAnsi="Times New Roman" w:cs="Times New Roman"/>
          <w:b/>
          <w:bCs/>
          <w:sz w:val="24"/>
          <w:szCs w:val="24"/>
        </w:rPr>
        <w:t>3.Воспитывающая</w:t>
      </w: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sz w:val="24"/>
          <w:szCs w:val="24"/>
        </w:rPr>
      </w:pPr>
      <w:r w:rsidRPr="00301038">
        <w:rPr>
          <w:rFonts w:ascii="Times New Roman" w:hAnsi="Times New Roman" w:cs="Times New Roman"/>
          <w:sz w:val="24"/>
          <w:szCs w:val="24"/>
        </w:rPr>
        <w:t>содействовать формированию познавательного интереса учащихся к изучению истории страны.</w:t>
      </w:r>
    </w:p>
    <w:p w:rsidR="00DD3FDF" w:rsidRPr="00301038" w:rsidRDefault="00DD3FDF" w:rsidP="00301038">
      <w:pPr>
        <w:pStyle w:val="a3"/>
        <w:ind w:left="-1134" w:right="-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1038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Оборудование:   </w:t>
      </w:r>
      <w:r w:rsidRPr="00301038">
        <w:rPr>
          <w:rFonts w:ascii="Times New Roman" w:hAnsi="Times New Roman" w:cs="Times New Roman"/>
          <w:sz w:val="24"/>
          <w:szCs w:val="24"/>
        </w:rPr>
        <w:t>- компьютер, проектор.</w:t>
      </w:r>
    </w:p>
    <w:p w:rsidR="00DD3FDF" w:rsidRPr="00301038" w:rsidRDefault="00DD3FDF" w:rsidP="00301038">
      <w:pPr>
        <w:ind w:left="-1134" w:right="-426"/>
        <w:rPr>
          <w:rFonts w:ascii="Times New Roman" w:hAnsi="Times New Roman" w:cs="Times New Roman"/>
          <w:sz w:val="24"/>
          <w:szCs w:val="24"/>
        </w:rPr>
      </w:pPr>
      <w:r w:rsidRPr="00301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3FDF" w:rsidRPr="00301038" w:rsidRDefault="00DD3FDF" w:rsidP="00301038">
      <w:pPr>
        <w:ind w:left="-1134" w:right="-426"/>
        <w:rPr>
          <w:rFonts w:ascii="Times New Roman" w:hAnsi="Times New Roman" w:cs="Times New Roman"/>
          <w:sz w:val="24"/>
          <w:szCs w:val="24"/>
        </w:rPr>
      </w:pPr>
      <w:r w:rsidRPr="00301038">
        <w:rPr>
          <w:rFonts w:ascii="Times New Roman" w:hAnsi="Times New Roman" w:cs="Times New Roman"/>
          <w:b/>
          <w:sz w:val="24"/>
          <w:szCs w:val="24"/>
        </w:rPr>
        <w:t xml:space="preserve"> УМК</w:t>
      </w:r>
      <w:r w:rsidRPr="003010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01038">
        <w:rPr>
          <w:rFonts w:ascii="Times New Roman" w:hAnsi="Times New Roman" w:cs="Times New Roman"/>
          <w:sz w:val="24"/>
          <w:szCs w:val="24"/>
        </w:rPr>
        <w:t xml:space="preserve">Сахаров А.Н., </w:t>
      </w:r>
      <w:proofErr w:type="spellStart"/>
      <w:r w:rsidRPr="00301038">
        <w:rPr>
          <w:rFonts w:ascii="Times New Roman" w:hAnsi="Times New Roman" w:cs="Times New Roman"/>
          <w:sz w:val="24"/>
          <w:szCs w:val="24"/>
        </w:rPr>
        <w:t>Буганов</w:t>
      </w:r>
      <w:proofErr w:type="spellEnd"/>
      <w:r w:rsidRPr="00301038">
        <w:rPr>
          <w:rFonts w:ascii="Times New Roman" w:hAnsi="Times New Roman" w:cs="Times New Roman"/>
          <w:sz w:val="24"/>
          <w:szCs w:val="24"/>
        </w:rPr>
        <w:t xml:space="preserve"> В.И.; </w:t>
      </w:r>
      <w:proofErr w:type="spellStart"/>
      <w:r w:rsidRPr="00301038">
        <w:rPr>
          <w:rFonts w:ascii="Times New Roman" w:hAnsi="Times New Roman" w:cs="Times New Roman"/>
          <w:sz w:val="24"/>
          <w:szCs w:val="24"/>
        </w:rPr>
        <w:t>Буганов</w:t>
      </w:r>
      <w:proofErr w:type="spellEnd"/>
      <w:r w:rsidRPr="00301038">
        <w:rPr>
          <w:rFonts w:ascii="Times New Roman" w:hAnsi="Times New Roman" w:cs="Times New Roman"/>
          <w:sz w:val="24"/>
          <w:szCs w:val="24"/>
        </w:rPr>
        <w:t xml:space="preserve"> В.И., Зырянов П.Н. под ред. Сахарова А.Н. История России 10 класс</w:t>
      </w:r>
    </w:p>
    <w:p w:rsidR="00DD3FDF" w:rsidRPr="00301038" w:rsidRDefault="00DD3FDF" w:rsidP="00301038">
      <w:pPr>
        <w:tabs>
          <w:tab w:val="num" w:pos="1429"/>
        </w:tabs>
        <w:ind w:left="-1134" w:right="-426"/>
        <w:rPr>
          <w:rFonts w:ascii="Times New Roman" w:hAnsi="Times New Roman" w:cs="Times New Roman"/>
          <w:b/>
          <w:sz w:val="24"/>
          <w:szCs w:val="24"/>
        </w:rPr>
      </w:pPr>
      <w:r w:rsidRPr="00301038">
        <w:rPr>
          <w:rFonts w:ascii="Times New Roman" w:hAnsi="Times New Roman" w:cs="Times New Roman"/>
          <w:b/>
          <w:sz w:val="24"/>
          <w:szCs w:val="24"/>
        </w:rPr>
        <w:t>История 10  класс</w:t>
      </w:r>
    </w:p>
    <w:p w:rsidR="00DD3FDF" w:rsidRPr="00301038" w:rsidRDefault="00DD3FDF" w:rsidP="00301038">
      <w:pPr>
        <w:ind w:left="-1134" w:right="-426"/>
        <w:rPr>
          <w:rFonts w:ascii="Times New Roman" w:hAnsi="Times New Roman" w:cs="Times New Roman"/>
          <w:b/>
          <w:i/>
          <w:sz w:val="24"/>
          <w:szCs w:val="24"/>
        </w:rPr>
      </w:pPr>
    </w:p>
    <w:p w:rsidR="00DD3FDF" w:rsidRPr="00301038" w:rsidRDefault="00DD3FDF" w:rsidP="00301038">
      <w:pPr>
        <w:ind w:left="-1134" w:right="-426"/>
        <w:rPr>
          <w:rFonts w:ascii="Times New Roman" w:hAnsi="Times New Roman" w:cs="Times New Roman"/>
          <w:sz w:val="24"/>
          <w:szCs w:val="24"/>
        </w:rPr>
      </w:pPr>
    </w:p>
    <w:p w:rsidR="00DD3FDF" w:rsidRPr="00301038" w:rsidRDefault="00DD3FDF" w:rsidP="00301038">
      <w:pPr>
        <w:ind w:left="-1134" w:right="-426"/>
        <w:rPr>
          <w:rFonts w:ascii="Times New Roman" w:hAnsi="Times New Roman" w:cs="Times New Roman"/>
          <w:sz w:val="24"/>
          <w:szCs w:val="24"/>
        </w:rPr>
      </w:pPr>
    </w:p>
    <w:p w:rsidR="00DD3FDF" w:rsidRPr="00301038" w:rsidRDefault="00DD3FDF" w:rsidP="00301038">
      <w:pPr>
        <w:ind w:left="-1134" w:right="-426"/>
        <w:rPr>
          <w:rFonts w:ascii="Times New Roman" w:hAnsi="Times New Roman" w:cs="Times New Roman"/>
          <w:b/>
          <w:i/>
          <w:sz w:val="24"/>
          <w:szCs w:val="24"/>
        </w:rPr>
      </w:pPr>
    </w:p>
    <w:p w:rsidR="00B769A2" w:rsidRPr="00301038" w:rsidRDefault="00B769A2" w:rsidP="00301038">
      <w:pPr>
        <w:ind w:left="-1134" w:right="-426"/>
        <w:rPr>
          <w:sz w:val="24"/>
          <w:szCs w:val="24"/>
        </w:rPr>
      </w:pPr>
    </w:p>
    <w:sectPr w:rsidR="00B769A2" w:rsidRPr="00301038" w:rsidSect="00301038">
      <w:foot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038" w:rsidRDefault="00301038" w:rsidP="00301038">
      <w:pPr>
        <w:spacing w:after="0" w:line="240" w:lineRule="auto"/>
      </w:pPr>
      <w:r>
        <w:separator/>
      </w:r>
    </w:p>
  </w:endnote>
  <w:endnote w:type="continuationSeparator" w:id="0">
    <w:p w:rsidR="00301038" w:rsidRDefault="00301038" w:rsidP="00301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6844"/>
      <w:docPartObj>
        <w:docPartGallery w:val="Page Numbers (Bottom of Page)"/>
        <w:docPartUnique/>
      </w:docPartObj>
    </w:sdtPr>
    <w:sdtContent>
      <w:p w:rsidR="00301038" w:rsidRDefault="00301038">
        <w:pPr>
          <w:pStyle w:val="a9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-8,14978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782;top:14990;width:659;height:288;v-text-anchor:top" filled="f" stroked="f">
                <v:textbox style="mso-next-textbox:#_x0000_s2050" inset="0,0,0,0">
                  <w:txbxContent>
                    <w:p w:rsidR="00301038" w:rsidRDefault="00301038">
                      <w:pPr>
                        <w:jc w:val="center"/>
                      </w:pPr>
                      <w:fldSimple w:instr=" PAGE    \* MERGEFORMAT ">
                        <w:r w:rsidRPr="00301038">
                          <w:rPr>
                            <w:noProof/>
                            <w:color w:val="8C8C8C" w:themeColor="background1" w:themeShade="8C"/>
                          </w:rPr>
                          <w:t>2</w:t>
                        </w:r>
                      </w:fldSimple>
                    </w:p>
                  </w:txbxContent>
                </v:textbox>
              </v:shape>
              <v:group id="_x0000_s2051" style="position:absolute;left:-8;top:14978;width:12255;height:230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038" w:rsidRDefault="00301038" w:rsidP="00301038">
      <w:pPr>
        <w:spacing w:after="0" w:line="240" w:lineRule="auto"/>
      </w:pPr>
      <w:r>
        <w:separator/>
      </w:r>
    </w:p>
  </w:footnote>
  <w:footnote w:type="continuationSeparator" w:id="0">
    <w:p w:rsidR="00301038" w:rsidRDefault="00301038" w:rsidP="003010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_x0000_s2053"/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626B2"/>
    <w:rsid w:val="000A6E85"/>
    <w:rsid w:val="00194B0B"/>
    <w:rsid w:val="001B0970"/>
    <w:rsid w:val="00301038"/>
    <w:rsid w:val="0066047C"/>
    <w:rsid w:val="007626F1"/>
    <w:rsid w:val="00784C69"/>
    <w:rsid w:val="009F2319"/>
    <w:rsid w:val="00A626B2"/>
    <w:rsid w:val="00B769A2"/>
    <w:rsid w:val="00C710EB"/>
    <w:rsid w:val="00DD3FDF"/>
    <w:rsid w:val="00DF6ED8"/>
    <w:rsid w:val="00EB0E6F"/>
    <w:rsid w:val="00ED4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6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26B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Emphasis"/>
    <w:qFormat/>
    <w:rsid w:val="00A626B2"/>
    <w:rPr>
      <w:i/>
      <w:iCs/>
    </w:rPr>
  </w:style>
  <w:style w:type="paragraph" w:styleId="a5">
    <w:name w:val="Normal (Web)"/>
    <w:basedOn w:val="a"/>
    <w:uiPriority w:val="99"/>
    <w:semiHidden/>
    <w:unhideWhenUsed/>
    <w:rsid w:val="00A62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660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66047C"/>
  </w:style>
  <w:style w:type="character" w:styleId="a6">
    <w:name w:val="Hyperlink"/>
    <w:basedOn w:val="a0"/>
    <w:uiPriority w:val="99"/>
    <w:semiHidden/>
    <w:unhideWhenUsed/>
    <w:rsid w:val="0066047C"/>
    <w:rPr>
      <w:color w:val="0000FF"/>
      <w:u w:val="single"/>
    </w:rPr>
  </w:style>
  <w:style w:type="paragraph" w:customStyle="1" w:styleId="c22">
    <w:name w:val="c22"/>
    <w:basedOn w:val="a"/>
    <w:rsid w:val="00660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6047C"/>
  </w:style>
  <w:style w:type="character" w:customStyle="1" w:styleId="c16">
    <w:name w:val="c16"/>
    <w:basedOn w:val="a0"/>
    <w:rsid w:val="0066047C"/>
  </w:style>
  <w:style w:type="paragraph" w:styleId="a7">
    <w:name w:val="header"/>
    <w:basedOn w:val="a"/>
    <w:link w:val="a8"/>
    <w:uiPriority w:val="99"/>
    <w:semiHidden/>
    <w:unhideWhenUsed/>
    <w:rsid w:val="0030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103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103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8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MainUser</dc:creator>
  <cp:keywords/>
  <dc:description/>
  <cp:lastModifiedBy>MainUser</cp:lastModifiedBy>
  <cp:revision>2</cp:revision>
  <cp:lastPrinted>2016-04-07T14:32:00Z</cp:lastPrinted>
  <dcterms:created xsi:type="dcterms:W3CDTF">2016-04-07T09:33:00Z</dcterms:created>
  <dcterms:modified xsi:type="dcterms:W3CDTF">2016-04-07T14:32:00Z</dcterms:modified>
</cp:coreProperties>
</file>